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</w:t>
      </w:r>
      <w:r>
        <w:rPr>
          <w:rFonts w:ascii="华文仿宋" w:hAnsi="华文仿宋" w:eastAsia="华文仿宋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全国代理记账机构负责人综合能力提升培训班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主办单位：中国总会计师协会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="仿宋_GB2312" w:hAnsi="华文仿宋" w:eastAsia="仿宋_GB2312"/>
          <w:sz w:val="28"/>
          <w:szCs w:val="28"/>
          <w:lang w:eastAsia="zh-CN"/>
        </w:rPr>
      </w:pPr>
      <w:r>
        <w:rPr>
          <w:rFonts w:hint="eastAsia" w:ascii="仿宋_GB2312" w:hAnsi="华文仿宋" w:eastAsia="仿宋_GB2312"/>
          <w:sz w:val="28"/>
          <w:szCs w:val="28"/>
        </w:rPr>
        <w:t>承办单位：</w:t>
      </w:r>
      <w:r>
        <w:rPr>
          <w:rFonts w:hint="eastAsia" w:ascii="仿宋_GB2312" w:hAnsi="华文仿宋" w:eastAsia="仿宋_GB2312"/>
          <w:sz w:val="28"/>
          <w:szCs w:val="28"/>
          <w:lang w:val="en-US" w:eastAsia="zh-CN"/>
        </w:rPr>
        <w:t>代友商学院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textAlignment w:val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  <w:lang w:eastAsia="zh-CN"/>
        </w:rPr>
        <w:t>一、</w:t>
      </w:r>
      <w:r>
        <w:rPr>
          <w:rFonts w:hint="eastAsia" w:ascii="仿宋_GB2312" w:hAnsi="华文仿宋" w:eastAsia="仿宋_GB2312"/>
          <w:b/>
          <w:sz w:val="28"/>
          <w:szCs w:val="28"/>
        </w:rPr>
        <w:t>培训时间、地点</w:t>
      </w:r>
    </w:p>
    <w:tbl>
      <w:tblPr>
        <w:tblStyle w:val="4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11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培训时间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报到时间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2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年4月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日-4月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18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2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年8月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26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日-8月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29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26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2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年10月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日-10月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17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hAnsi="华文仿宋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2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年12月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日-12月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（</w:t>
            </w:r>
            <w:r>
              <w:rPr>
                <w:rFonts w:ascii="仿宋_GB2312" w:hAnsi="华文仿宋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日报到）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北京市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二、课程特色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1、课程设置实用。既有理论知识铺垫，又有代账公司运营经验解析和实操技巧。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2、协会专家和实战派企业家授课。专家、企业家结合行业背景、市场及代账机构的管理实践，依据代账机构经营现状，提供诊断情况分析及问题改善建议，实现对学员所在企业的针对性辅导与支持，帮助学员解决代账机构经营过程中的实际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3、精英化课堂。30—50人小班，师生、学员之间交流空间大，有效服务学员个性化问题。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4、多种教学形式。采用课堂讲授、现场分享、案例研讨、实战模拟、现场观摩等多种形式。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5、班主任伴学服务。每期培训班都配置班主任老师，做好沟通、传达、督学等一系列服务保障工作。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6、搭建高端交流平台。培训班学员由行业内具备一定实力、达到一定规模的代账机构的负责人组成，将为学员们建立行业高端交流平台，促进合作共赢发展。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三、培训方式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培训以课堂讲授、企业参访、企业现场诊断、座谈等多种方式展开。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四、培训对象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代账机构负责人、总经理、总监及中高层管理人员等。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五、培训费用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培训费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980元/人, 食宿及企业参访由承办单位统一安排,费用详见报到通知书。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付款方式：</w:t>
      </w:r>
      <w:r>
        <w:rPr>
          <w:rFonts w:hint="eastAsia" w:ascii="仿宋_GB2312" w:hAnsi="宋体" w:eastAsia="仿宋_GB2312"/>
          <w:sz w:val="28"/>
          <w:szCs w:val="28"/>
        </w:rPr>
        <w:t>银行汇款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开户名：北京代友科技集团有限公司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开户行：中国农业银行股份有限公司北京农大南路支行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4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账 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</w:rPr>
        <w:t>号：</w:t>
      </w:r>
      <w:r>
        <w:rPr>
          <w:rFonts w:ascii="仿宋_GB2312" w:hAnsi="Times New Roman" w:eastAsia="仿宋_GB2312" w:cs="Times New Roman"/>
          <w:sz w:val="28"/>
          <w:szCs w:val="28"/>
        </w:rPr>
        <w:t>110 527 0104 0003 873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注：通过银行汇款时间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最迟为开班前一周；汇款时请注明参训人员的姓名，汇款后请及时将汇款凭证复印件发至会务组。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六、培训证书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>培训班学习期满，颁发中国总会计师协会《培训结业证书》。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2" w:firstLineChars="200"/>
        <w:textAlignment w:val="auto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七、联系方式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中国总会计师协会代理记账分会秘书处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联系人：李佳红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电话：010-88191562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</w:pPr>
      <w:r>
        <w:rPr>
          <w:rFonts w:hint="eastAsia" w:ascii="仿宋_GB2312" w:hAnsi="华文仿宋" w:eastAsia="仿宋_GB2312"/>
          <w:sz w:val="28"/>
          <w:szCs w:val="28"/>
        </w:rPr>
        <w:t>邮箱：dljz@cacfo.com</w:t>
      </w:r>
    </w:p>
    <w:sectPr>
      <w:pgSz w:w="11906" w:h="16838"/>
      <w:pgMar w:top="1417" w:right="141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814A2"/>
    <w:rsid w:val="29F814A2"/>
    <w:rsid w:val="684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2022-02-12T14:42:00Z</dcterms:created>
  <dc:creator>Administrator</dc:creator>
  <cp:lastModifiedBy>Administrator</cp:lastModifiedBy>
  <dcterms:modified xsi:type="dcterms:W3CDTF">2022-02-12T14:47:37Z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E15D2968B22A4E24931190EF2CC6B59E</vt:lpwstr>
  </property>
</Properties>
</file>